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76"/>
        <w:gridCol w:w="6946"/>
        <w:gridCol w:w="1417"/>
      </w:tblGrid>
      <w:tr w:rsidR="00D7444F" w:rsidRPr="00CB62E2" w:rsidTr="00CB62E2">
        <w:trPr>
          <w:trHeight w:hRule="exact" w:val="717"/>
          <w:tblHeader/>
          <w:jc w:val="center"/>
        </w:trPr>
        <w:tc>
          <w:tcPr>
            <w:tcW w:w="1276" w:type="dxa"/>
            <w:shd w:val="clear" w:color="000000" w:fill="BFBFBF"/>
            <w:vAlign w:val="center"/>
            <w:hideMark/>
          </w:tcPr>
          <w:p w:rsidR="00D7444F" w:rsidRPr="00CB62E2" w:rsidRDefault="0060096D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="00D7444F" w:rsidRPr="00CB62E2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Código /Clave Catastral</w:t>
            </w:r>
          </w:p>
        </w:tc>
        <w:tc>
          <w:tcPr>
            <w:tcW w:w="6946" w:type="dxa"/>
            <w:shd w:val="clear" w:color="000000" w:fill="BFBFBF"/>
            <w:vAlign w:val="center"/>
            <w:hideMark/>
          </w:tcPr>
          <w:p w:rsidR="00D7444F" w:rsidRPr="00CB62E2" w:rsidRDefault="00D7444F" w:rsidP="00D7444F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Descripción del Bien</w:t>
            </w:r>
          </w:p>
        </w:tc>
        <w:tc>
          <w:tcPr>
            <w:tcW w:w="1417" w:type="dxa"/>
            <w:shd w:val="clear" w:color="000000" w:fill="BFBFBF"/>
            <w:vAlign w:val="center"/>
            <w:hideMark/>
          </w:tcPr>
          <w:p w:rsidR="00D7444F" w:rsidRPr="00CB62E2" w:rsidRDefault="00D7444F" w:rsidP="00A66BAA">
            <w:pPr>
              <w:spacing w:after="0" w:line="240" w:lineRule="auto"/>
              <w:jc w:val="right"/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</w:pPr>
            <w:r w:rsidRPr="00CB62E2">
              <w:rPr>
                <w:rFonts w:ascii="Arial" w:eastAsia="Arial Unicode MS" w:hAnsi="Arial" w:cs="Arial"/>
                <w:b/>
                <w:color w:val="000000"/>
                <w:sz w:val="18"/>
                <w:szCs w:val="18"/>
              </w:rPr>
              <w:t>Valor en libros</w:t>
            </w:r>
          </w:p>
        </w:tc>
      </w:tr>
      <w:tr w:rsidR="00250AFB" w:rsidRPr="00D7444F" w:rsidTr="00D97A42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A66BAA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$451,924</w:t>
            </w:r>
          </w:p>
        </w:tc>
        <w:bookmarkStart w:id="0" w:name="_GoBack"/>
        <w:bookmarkEnd w:id="0"/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$198,088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8523.51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18,751,722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5726.42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12,598,102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CC-001-049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m2 998.25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2,196,128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m2 490.44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1,078,946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CC-001-023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La Cascada, Fracc. La Cascada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1323.38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2,911,436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CM-001-012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Torres,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5512.26 Biblioteca y Estancia Infantil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2,756,130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CM-002-015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Catalina Corona, Catalina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1653.58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$826,790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m2 183.78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$220,536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Alegre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m2 132.48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$158,976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CO-002-019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67.18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80,616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CO-004-007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Paseo Costa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Facc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Costa de Oro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m2 252.95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$303,528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Islas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6446.56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5,157,248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CV-015-014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Iztaccihuatl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8790.55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4,395,275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CV-052-023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3489.48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1,744,740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CV-083-001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Irazu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7070.94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/Centro comunitario y/o dispensario medico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>3,535,470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CV-130-032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Taconce</w:t>
            </w:r>
            <w:proofErr w:type="spellEnd"/>
            <w:r w:rsidR="00A66BAA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Colinas del Volcán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3294.93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1,647,465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DR-003-166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Vecinal, Col. Zona rural de 2.0 Km. al límite municipal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187500 Perrera Municipal,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$375,000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ET-030-001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Emiliano Zapata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1344.31 Parque Primo Tapia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1,290,538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HF-007-004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1085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$542,500 </w:t>
            </w:r>
          </w:p>
        </w:tc>
      </w:tr>
      <w:tr w:rsidR="00250AFB" w:rsidRPr="00A66BAA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KD-125-001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Carretera libre Tijuana-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Ens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La Mina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9807.68 Parque/Centro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Comtario</w:t>
            </w:r>
            <w:proofErr w:type="spellEnd"/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D7154D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D7154D" w:rsidRPr="00D7154D">
              <w:rPr>
                <w:rFonts w:ascii="Arial" w:hAnsi="Arial" w:cs="Arial"/>
                <w:color w:val="000000"/>
                <w:sz w:val="18"/>
                <w:szCs w:val="18"/>
              </w:rPr>
              <w:t>144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Bajamar,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2973.1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$504,174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KF-314-023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5259.04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3,155,424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Ciprés No. 2,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1765.61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1,059,366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2871.46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1,722,876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5972.81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3,583,686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1,800,426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Puerto Nuevo,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47,886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4777.35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2,866,410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C. Cantamar,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6633.14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3,979,884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KF-345-501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m2 986.68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KF-345-602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Encantada,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2664.09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1,598,454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KF-353-111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Puesta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16664.78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9,998,868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KF-358-115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 Marfil,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13646.79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8,188,074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Popotla,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2809.03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1,685,418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KF-368-104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3442.1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2,065,260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MI-007-003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el Mirador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1513.42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152480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$870,</w:t>
            </w:r>
            <w:r w:rsidR="00152480">
              <w:rPr>
                <w:rFonts w:ascii="Arial" w:hAnsi="Arial" w:cs="Arial"/>
                <w:color w:val="000000"/>
                <w:sz w:val="18"/>
                <w:szCs w:val="18"/>
              </w:rPr>
              <w:t>217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MP-015-056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Dublin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4094.58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4,606,402.50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MP-022-028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Veracruz,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94,207.50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MP-058-010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de la Rosas,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$259,031.25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Cardif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4683.4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5,268,825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m2 243.82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$274,297.50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MP-068-005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Dover, Col. Mar de Puerto Nuevo 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2250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2,531,250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MP-119-101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C577B0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Puerto Escondido, Col. Mar de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Pto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  <w:p w:rsidR="00C577B0" w:rsidRDefault="00C577B0" w:rsidP="00C577B0">
            <w:pPr>
              <w:rPr>
                <w:rFonts w:ascii="Arial" w:hAnsi="Arial" w:cs="Arial"/>
                <w:sz w:val="18"/>
                <w:szCs w:val="18"/>
              </w:rPr>
            </w:pPr>
          </w:p>
          <w:p w:rsidR="00250AFB" w:rsidRPr="00C577B0" w:rsidRDefault="00250AFB" w:rsidP="00C577B0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5,359,200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PM-002-001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m2 175.44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$438,600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m2 158.64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$396,600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 Alcalá,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m2 444.69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1,389,656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PM-006-016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PM-010-022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1,061,968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Puerta del Mar, Col.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m2 189.47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$473,675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Sol,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m2 167.23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$418,075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PM-017-001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$411,675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PM-015-024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Puerta del Caracol, Puerta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3637.19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9,092,975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1495.16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1,196,128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PS-007-017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Segovia, Playas de Santander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m2 713.12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$570,496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RF-034-100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Niños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Héroes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76.66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91,920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RF-112-029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Venustiano Carranza, Col. Reforma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57872.71 Parque Conchita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Cantú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45,140,713.80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RM-004-104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RM-005-105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RM-006-106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RM-007-107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RM-008-108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85,348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RM-009-109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Rancho del Mar Norte,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86,735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RM-010-110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58.27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$110,713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3551.36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6,747,584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RM-011-084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5337.31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10,140,889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Gral. Federico Montes,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8902.35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16,914,465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RO-002-047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3799.86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179</w:t>
            </w:r>
            <w:r w:rsidR="009C3C82"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="009C3C82" w:rsidRPr="009C3C82">
              <w:rPr>
                <w:rFonts w:ascii="Arial" w:hAnsi="Arial" w:cs="Arial"/>
                <w:color w:val="000000"/>
                <w:sz w:val="18"/>
                <w:szCs w:val="18"/>
              </w:rPr>
              <w:t>846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RO-002-169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Cynthia Bucardo Campos Fracc. Rosamar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3962.14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4,358,354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las Estrellas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2447.39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1,223,695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RS-021-001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Del Amanecer Fracc. 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$128,225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Blvd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Subdelegación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Policía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Zona Centro,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Dirección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Desarrollo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Económico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2,805,000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RT-038-001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del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Cipres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Zona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Playas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6400 IMAC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10,880,000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RZ-066-091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Derecho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vía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CFE,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4721.92 Edificio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9C3C82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3,777,536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RZ-002-012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Paseo de las Flores, Vista Hermosa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m2 768.31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9C3C82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9C3C82">
              <w:rPr>
                <w:rFonts w:ascii="Arial" w:hAnsi="Arial" w:cs="Arial"/>
                <w:color w:val="000000"/>
                <w:sz w:val="18"/>
                <w:szCs w:val="18"/>
              </w:rPr>
              <w:t xml:space="preserve">$614,648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RZ-113-004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1677.2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1,341,760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SL-004-019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m2 882.05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 xml:space="preserve">$441,025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VM-016-004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sz w:val="18"/>
                <w:szCs w:val="18"/>
              </w:rPr>
              <w:t xml:space="preserve">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Vista Marina,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6156.6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3,078,300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394621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394621">
              <w:rPr>
                <w:rFonts w:ascii="Arial" w:hAnsi="Arial" w:cs="Arial"/>
                <w:color w:val="000000"/>
                <w:sz w:val="18"/>
                <w:szCs w:val="18"/>
              </w:rPr>
              <w:t>253,890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$718,875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Esmirna,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$450,562.50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m2 374.98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$843,705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1099.57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2,474,032.50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VT-001-018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Judea,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m2 154.63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$347,917.50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VT-002-031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m2 157.22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$353,745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VT-004-002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Artículo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Tercero,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m2 466.12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1,048,770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VT-015-010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Hidalgo,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$592,087.50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8232.98 PALACIO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18,524,205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m2 505.16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Callejón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servicio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1,136,610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VT-016-003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José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Haroz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Aguilar, Villa Turística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3987.12 DIF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8,971,020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WR-009-033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1533.17 PANTEON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1,525,504.15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MS-001-101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9189.13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9,143,184.35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3057.19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1,834,314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VB-124-009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m2 808.62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$485,172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m2 414.02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$248,406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VB-119-001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Villa Bonita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3778.07 CANCHA DE USOS MULTIPLES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2,266,836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AZ-053-088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20279.76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12,167,856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AZ-053-188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Playa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Concepción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Punta 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7232.06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centro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tenístico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6,508,854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EM-000-006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Zona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Común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523037.8 GRAN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62,764,536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MP-059-002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Delfas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11821.7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9,974,559.38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LO-004-001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Mujeres, Lomas de Coronado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11366.9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 Cancha de usos 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8,525,175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BJ-000-100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1887.17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1,887,270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BJ-048-011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Lerdo Tejeda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11041.29 Utilizado como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11,041,290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BJ-049-100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Félix Zuloaga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m2 426.58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$422,850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BJ-060-005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2631.38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Parque/Cruz Roja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2,629,530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BJ-064-000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Melchor Ocampo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8299.77 Es utilizado por dependencia municipal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8,300,040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BJ-069-001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Don Luis de la Rosa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1551.37 Es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1,551,140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Don Luis de la Rosa, Col.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Benito Juárez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7436.08 utilizado por la Dirección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7,436,890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1875 Es utilizado como área verde y recreativa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1,875,000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BJ-075-100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BJ-077-100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1950 Utilizado como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1,950,000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BJ-081-100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1903.6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1,904,600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BJ-083-100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Benito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Juárez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2083.99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2,084,050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BJ-085-000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Benito Juárez C. Gral. Miguel Negrete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1949.46 Utilizada por 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Imss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programa progresa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1,937,440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proofErr w:type="gram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Roble,Fracc</w:t>
            </w:r>
            <w:proofErr w:type="spellEnd"/>
            <w:proofErr w:type="gram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M2 590.64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$472,512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ET-005-001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Ejido Primo Tapia (P. Baja)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M2 238.73 Subdelegación De Seguridad Publica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$229,180.80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2474.41 Predio utilizado como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1,979,528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EQ-109-001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1562.407 Terreno utilizado como parque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1,249,925.60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MA-036-101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7231.31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8,135,223.75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CU-103-009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1007.426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$503,715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CU-104-013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4376.858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2,188,430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CU-141-003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m2 599.965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$299,985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RE-203-001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2012.847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1,610,280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RE-204-003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1373.338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1,098,672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RE-207-002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1614.133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1,291,304 </w:t>
            </w:r>
          </w:p>
        </w:tc>
      </w:tr>
      <w:tr w:rsidR="00D7154D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RE-209-031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D7154D" w:rsidRPr="007450E1" w:rsidRDefault="00D7154D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Lote 1B </w:t>
            </w:r>
            <w:proofErr w:type="spellStart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Mnza</w:t>
            </w:r>
            <w:proofErr w:type="spellEnd"/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 xml:space="preserve"> 9 Superficie  8,824,229 m2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D7154D" w:rsidRDefault="00D7154D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059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7154D">
              <w:rPr>
                <w:rFonts w:ascii="Arial" w:hAnsi="Arial" w:cs="Arial"/>
                <w:color w:val="000000"/>
                <w:sz w:val="18"/>
                <w:szCs w:val="18"/>
              </w:rPr>
              <w:t>440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RF-112-600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2616.3 Servidumbre de paso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3,139,560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AG-008-116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Calle Ricar</w:t>
            </w:r>
            <w:r w:rsidR="000B3C65">
              <w:rPr>
                <w:rFonts w:ascii="Arial" w:hAnsi="Arial" w:cs="Arial"/>
                <w:color w:val="000000"/>
                <w:sz w:val="18"/>
                <w:szCs w:val="18"/>
              </w:rPr>
              <w:t>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3494.16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>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3,494,160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6499.81 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5,199,848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RE-010-001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m2 463.64 TALUD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$370,912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RE-006-010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73 Callejón de servicios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58,400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20EE7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3658.1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2,926,480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RE-001-011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1022.6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$818,088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RE-005-061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 </w:t>
            </w:r>
            <w:r w:rsidR="00220EE7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m2 300.505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$240,408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AM-001-005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1427.65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$713,825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AM-017-014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4194.782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2,097,390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La 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m2 901.31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$450,655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IM-001-001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97.453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48,725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IM-022-060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6964.644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3,482,320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IM-018-014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m2 109.307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54,655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m2 931.77 Cancha de uso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múltiples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$931,770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LB-003-191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m2 765.95 Biblioteca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$765,950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RF-161-261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45326.55 Unidad deportiva "Profe </w:t>
            </w:r>
            <w:r w:rsidR="000B3C65" w:rsidRPr="007450E1">
              <w:rPr>
                <w:rFonts w:ascii="Arial" w:hAnsi="Arial" w:cs="Arial"/>
                <w:color w:val="000000"/>
                <w:sz w:val="18"/>
                <w:szCs w:val="18"/>
              </w:rPr>
              <w:t>Andrés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Luna"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54,391,860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RF-161-291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1747.3 Estancia Infantil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2,096,760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VD-012-003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4448.31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3,558,648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VD-028-022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3489.7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2,791,760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KF-101-339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m2 686.59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$480,613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KF-101-340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$179,900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KF-106-340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2463.2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1,724,240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KF-107-326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1974.06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1,381,842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KF-116-345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1402.78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$981,946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KF-120-394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m2 675.13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$472,591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m2 272.24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$190,568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KF-120-396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1474.44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1,032,108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KF-124-302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m2 165.71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$115,997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KF-125-335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1108.11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$775,677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KF-128-327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m2 983.91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$688,737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KF-129-331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1310.46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$917,322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KF-131-336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1626.24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1,138,368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KF-132-355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1342.01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$939,407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KF-133-319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Fracc.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Misión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1729.52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1,210,664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CA-124-001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m2 884.16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$564,094.08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CA-126-002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1285.6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$820,212.80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CA-131-008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Lucas,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3193.39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2,037,382.82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CS-054-009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2368.69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1,658,083 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CS-056-013</w:t>
            </w:r>
          </w:p>
        </w:tc>
        <w:tc>
          <w:tcPr>
            <w:tcW w:w="6946" w:type="dxa"/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1744.64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Área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D8537C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221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,</w:t>
            </w:r>
            <w:r w:rsidRPr="00D8537C">
              <w:rPr>
                <w:rFonts w:ascii="Arial" w:hAnsi="Arial" w:cs="Arial"/>
                <w:color w:val="000000"/>
                <w:sz w:val="18"/>
                <w:szCs w:val="18"/>
              </w:rPr>
              <w:t>248</w:t>
            </w:r>
          </w:p>
        </w:tc>
      </w:tr>
      <w:tr w:rsidR="00250AFB" w:rsidRPr="00D7444F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CS-099-010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COLINAS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13849.58 Área verde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9,694,706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m2 207.82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$145,474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m2 303.44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$212,408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m2 419.64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$393,748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m2 284.25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$198,975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VR-041-031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$140,770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2799.8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1,959,860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VR-046-082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2138.46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1,496,922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$171,171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VR-048-016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m2 253.32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$176,624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m2 443.98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$310,786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m2 229.92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$160,944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VR-050-015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m2 283.34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$198,338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VR-059-001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Valles del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m2 212.21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$145,747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VR-060-001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m2 247.21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$173,313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2346.014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2,815,212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m2 249.19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$299,028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m2 249.35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$299,220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m2 249.51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$299,412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m2 249.67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Construcción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conocida "umbral"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$299,604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$299,796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m2 249.98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$299,976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RF-131-013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Col. Reforma C. Gral. Francisco Villa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$265,212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1967.43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$983,715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VM-050-005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11887.55 Parcialmente ocupado por terceros autorizado por III Ayuntamiento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4,457,831.25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VM-051-001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Ave. Mar de Bering, Col.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12449.11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4,668,416.25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VS-103-012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Akukulcan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Villas de Siboney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1440.27 Parcialmente ocupado por terceros autorizado por III Ayuntamiento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$864,162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MS-002-005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Campste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San Miguel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3950.26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3,930,508.70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CU-075-001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del Caribe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$270,512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CU-084-012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Isla Mujeres Fracc. 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2019.6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1,615,680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HF-006-007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Hacienda Las Flores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4343.86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2,171,930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Cipriano Machado,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m2 124.78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74,868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$146,700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KF-328-017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Playa Rosarito,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Cda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Puerto Nuevo, Col. Puesta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m2 697.62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$418,527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1B11D8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1B11D8">
              <w:rPr>
                <w:rFonts w:ascii="Arial" w:hAnsi="Arial" w:cs="Arial"/>
                <w:sz w:val="18"/>
                <w:szCs w:val="18"/>
              </w:rPr>
              <w:t>KF-368-101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Cal. Costa del Sol, Col. Puesta del Sol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6420.79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2,889,355.50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m2 184.26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$207,292.50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$244,845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Dover Este,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$299,193.75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m2 286.64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$232,470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m2 199.95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$224,943.75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$225,000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m2 622.93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$700,796.25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MP-061-029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m2 485.5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$546,187.50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lastRenderedPageBreak/>
              <w:t>MP-061-030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 San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Sebastián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m2 250.77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$282,116.25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m2 298.29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$190,309.02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$153,120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6675.03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4,258,669.14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MP-136-107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$153,745.24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$133,342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m2 331.45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$211,465.10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$313,262.12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$128,397.50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$133,980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$135,677.08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Pacifico,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m2 333.27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$212,626.26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MP-139-170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Oceanía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m2 275.14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$175,539.32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$127,600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MP-140-123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Puertos del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Mediterráneo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Mar de Puerto Nuevo II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m2 240.93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$153,713.34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SL-004-017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De la Luna, Fracc.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2906.45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1,453,220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m2 362.5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$688,750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RM-017-003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Prol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Rancho del Mar Fracc. Rancho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m2 604.67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1,148,873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AG-268-171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10891.48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10,891,480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AG-008-086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2689.49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2,689,490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m2 200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m2 199.61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$159,688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m2 226.34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/parcialmente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$181,072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m2 226.36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$181,040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m2 217.42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$173,936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RZ-111-007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Circuito Vista Alegre,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Fracc.Chulavista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m2 190 Ocupado por terceros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$152,312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RF-112-300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1243.49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1,492,188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RF-112-400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1237.11 Colegio de Ingenieros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1,484,532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RF-112-500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051B75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Valentín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Gómez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Farías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Col. Leyes de Reforma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1322.67 Colegio de Abogados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1,587,204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2156.92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1,725,536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RE-014-002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$718,456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Roble, Fracc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Real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5150.99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4,120,792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25807.2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29,033,100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MA-012-138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Marbella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m2 140 Ninguno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$157,500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CU-143-022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1685.46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$842,730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CU-125-513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Popotla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CU-128-581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2199.6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1,099,800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CU-128-539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m2 221.03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$110,515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 e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>
              <w:rPr>
                <w:rFonts w:ascii="Arial" w:hAnsi="Arial" w:cs="Arial"/>
                <w:color w:val="000000"/>
                <w:sz w:val="18"/>
                <w:szCs w:val="18"/>
              </w:rPr>
              <w:t>.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1B11D8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CU-128-569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CU-128-575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 Rosarito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Donación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aprobada por Cabildo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80,000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RE-003-008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C. Roble, Fracc. Real d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 Rosarito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2013.15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1,610,520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VM-014-001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Mar de Bering Fracc. Vista Marina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1984.5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$992,250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RS-004-008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Real del Sol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6876.54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3,438,270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LO-078-003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Cale Islas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Caimán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Col. 17 de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agosto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. en m2 1052.57 Servidumbre de paso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1,052,570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AG-008-146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Calle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Ricarlo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Alzalde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, 17 de agosto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3292.25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3,292,250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AM-018-025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Aguamarina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18265.685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9,132,845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RC-001-051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m2 577.688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$278,840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RC-003-012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Rancho </w:t>
            </w:r>
            <w:r w:rsidR="00983602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La 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Capilla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2470.52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1,235,260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IM-011-052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Santa Isabel Del Mar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21730.856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10,865,425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KF-317-061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Puesta Del Sol 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I Y II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1486.56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$891,936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4500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3,600,000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VD-025-001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6163.2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4,930,560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3853.4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3,082,728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2819.43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2,255,528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VD-049-015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3385.23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2,708,184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VD-010-001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1B11D8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Villas Costa Rica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5738.774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4,591,019.20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m2 701.97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$447,856.86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CA-119-002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2611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1,665,818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CA-129-001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3428.88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2,187,625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Magdalena,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2011.21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1,283,151.98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CA-130-002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C.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Bahía</w:t>
            </w: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Las Tortugas, Lomas de Cantamar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8753.06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7450E1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5,584,452.28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m2 281.1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$196,770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 w:rsidRPr="007450E1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m2 465.65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$325,955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m2 388.04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$271,628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VR-001-005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m2 192.81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$134,967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m2 187.73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$131,411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$144,900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m2 218.42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$152,894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m2 196.98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$152,886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m2 212.65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$148,855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m2 351.89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$246,323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VR-002-019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m2 265.09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$185,563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$145,705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$153,475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$162,799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m2 232.57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$180,649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VR-003-025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m2 282.8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$197,960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VR-008-019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$140,000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VR-008-029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VR-008-034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m2 190.57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$133,399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m2 205.9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$144,347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m2 245.49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$171,843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$163,128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m2 220.59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$154,413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$145,691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VR-009-013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m2 660.19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$462,133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m2 369.2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$258,440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$144,494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m2 206.88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$144,816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m2 204.98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$143,486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VR-022-013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m2 211.14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$147,798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m2 255.87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$179,109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m2 202.89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$142,023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m2 218.91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$153,237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m2 219.53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$153,671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m2 209.34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$146,538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m2 206.14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$144,298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$149,121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VR-038-009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m2 202.61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$141,827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m2 203.04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$142,128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VR-038-013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m2 213.64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$149,548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m2 208.83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  <w:r w:rsidR="0019054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$196,581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VR-046-049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m2 209.81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$146,867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m2 210.92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$147,644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VR-046-052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m2 206.41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$144,487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m2 206.03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$144,221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VR-046-054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m2 212.99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$149,093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VR-046-055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VR-046-056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VR-046-057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VR-046-058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m2 200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$140,000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VR-046-059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m2 201.46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$141,022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VR-046-060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Valles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m2 289.77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$202,839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AZ-303-001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Puntazul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7800.025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$9,384,024 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EQ-116-001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2404.584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1B11D8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$1,923,667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EQ-115-001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1688.942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$1,351,152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EQ-121-001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Eduardo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Crosthwhite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1247.82 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$998,256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LB-002-163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983602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Lucio Blanco </w:t>
            </w:r>
            <w:proofErr w:type="spellStart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12690.92 Donado en </w:t>
            </w:r>
            <w:r w:rsidR="001B11D8">
              <w:rPr>
                <w:rFonts w:ascii="Arial" w:hAnsi="Arial" w:cs="Arial"/>
                <w:color w:val="000000"/>
                <w:sz w:val="18"/>
                <w:szCs w:val="18"/>
              </w:rPr>
              <w:t>Cabildo</w:t>
            </w:r>
            <w:r w:rsidR="00250AFB"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560D27" w:rsidRPr="007450E1">
              <w:rPr>
                <w:rFonts w:ascii="Arial" w:hAnsi="Arial" w:cs="Arial"/>
                <w:color w:val="000000"/>
                <w:sz w:val="18"/>
                <w:szCs w:val="18"/>
              </w:rPr>
              <w:t>Arquidiócesis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$7,614,552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DR-457-061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301159.1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$602,318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DR-457-370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44736.13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$894,722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DR-457-380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7998.07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$159,961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DR-457-360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Cañón El Cuervo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172562.97 </w:t>
            </w:r>
            <w:r w:rsidR="00051B75">
              <w:rPr>
                <w:rFonts w:ascii="Arial" w:hAnsi="Arial" w:cs="Arial"/>
                <w:color w:val="000000"/>
                <w:sz w:val="18"/>
                <w:szCs w:val="18"/>
              </w:rPr>
              <w:t>Baldío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CB62E2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$20,707,556</w:t>
            </w:r>
          </w:p>
        </w:tc>
      </w:tr>
      <w:tr w:rsidR="00250AFB" w:rsidRPr="0068454B" w:rsidTr="008F787C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sz w:val="18"/>
                <w:szCs w:val="18"/>
              </w:rPr>
            </w:pPr>
            <w:r w:rsidRPr="007450E1">
              <w:rPr>
                <w:rFonts w:ascii="Arial" w:hAnsi="Arial" w:cs="Arial"/>
                <w:sz w:val="18"/>
                <w:szCs w:val="18"/>
              </w:rPr>
              <w:t>CU-073-001</w:t>
            </w: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250AFB" w:rsidRPr="007450E1" w:rsidRDefault="00250AFB" w:rsidP="00250AF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Cumbres del Mar </w:t>
            </w:r>
            <w:proofErr w:type="spellStart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Sup</w:t>
            </w:r>
            <w:proofErr w:type="spellEnd"/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 xml:space="preserve">. en m2 16294.77 </w:t>
            </w:r>
            <w:r w:rsidR="00614975" w:rsidRPr="007450E1">
              <w:rPr>
                <w:rFonts w:ascii="Arial" w:hAnsi="Arial" w:cs="Arial"/>
                <w:color w:val="000000"/>
                <w:sz w:val="18"/>
                <w:szCs w:val="18"/>
              </w:rPr>
              <w:t>Fideicomiso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250AFB" w:rsidRPr="007450E1" w:rsidRDefault="00250AFB" w:rsidP="00A66BAA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50E1">
              <w:rPr>
                <w:rFonts w:ascii="Arial" w:hAnsi="Arial" w:cs="Arial"/>
                <w:color w:val="000000"/>
                <w:sz w:val="18"/>
                <w:szCs w:val="18"/>
              </w:rPr>
              <w:t>$9,776,862</w:t>
            </w:r>
          </w:p>
        </w:tc>
      </w:tr>
      <w:tr w:rsidR="00B935FA" w:rsidRPr="002D2E84" w:rsidTr="00D97A42">
        <w:trPr>
          <w:trHeight w:hRule="exact" w:val="227"/>
          <w:jc w:val="center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935FA" w:rsidRPr="002D2E84" w:rsidRDefault="00B935FA" w:rsidP="00B935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946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935FA" w:rsidRPr="002D2E84" w:rsidRDefault="00B935FA" w:rsidP="00B935FA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B935FA" w:rsidRPr="00E06D4F" w:rsidRDefault="00B935FA" w:rsidP="00E06D4F">
            <w:pPr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</w:tr>
      <w:tr w:rsidR="00D97A42" w:rsidRPr="00D97A42" w:rsidTr="00D444D6">
        <w:trPr>
          <w:trHeight w:hRule="exact" w:val="284"/>
          <w:jc w:val="center"/>
        </w:trPr>
        <w:tc>
          <w:tcPr>
            <w:tcW w:w="9639" w:type="dxa"/>
            <w:gridSpan w:val="3"/>
            <w:tcBorders>
              <w:left w:val="nil"/>
              <w:bottom w:val="double" w:sz="4" w:space="0" w:color="auto"/>
            </w:tcBorders>
            <w:shd w:val="clear" w:color="auto" w:fill="auto"/>
            <w:noWrap/>
            <w:vAlign w:val="center"/>
            <w:hideMark/>
          </w:tcPr>
          <w:p w:rsidR="00D97A42" w:rsidRPr="00D97A42" w:rsidRDefault="00D97A42" w:rsidP="001B11D8">
            <w:pPr>
              <w:spacing w:after="0"/>
              <w:jc w:val="right"/>
              <w:rPr>
                <w:rFonts w:ascii="Arial" w:hAnsi="Arial" w:cs="Arial"/>
                <w:b/>
                <w:color w:val="000000"/>
                <w:sz w:val="20"/>
                <w:szCs w:val="18"/>
              </w:rPr>
            </w:pPr>
            <w:r w:rsidRPr="00D97A42">
              <w:rPr>
                <w:rFonts w:ascii="Arial" w:hAnsi="Arial" w:cs="Arial"/>
                <w:b/>
                <w:bCs/>
                <w:color w:val="000000"/>
                <w:sz w:val="20"/>
                <w:szCs w:val="18"/>
              </w:rPr>
              <w:t>$</w:t>
            </w:r>
            <w:r w:rsidRPr="00D97A42">
              <w:rPr>
                <w:rFonts w:ascii="Arial" w:hAnsi="Arial" w:cs="Arial"/>
                <w:b/>
                <w:color w:val="000000"/>
                <w:sz w:val="20"/>
                <w:szCs w:val="18"/>
              </w:rPr>
              <w:t>850,668,517</w:t>
            </w:r>
          </w:p>
        </w:tc>
      </w:tr>
    </w:tbl>
    <w:p w:rsidR="00F917BA" w:rsidRDefault="00F917BA"/>
    <w:sectPr w:rsidR="00F917BA" w:rsidSect="000C7B05">
      <w:headerReference w:type="default" r:id="rId7"/>
      <w:footerReference w:type="default" r:id="rId8"/>
      <w:pgSz w:w="12240" w:h="15840"/>
      <w:pgMar w:top="3119" w:right="720" w:bottom="1582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96D" w:rsidRDefault="0060096D" w:rsidP="000F7516">
      <w:pPr>
        <w:spacing w:after="0" w:line="240" w:lineRule="auto"/>
      </w:pPr>
      <w:r>
        <w:separator/>
      </w:r>
    </w:p>
  </w:endnote>
  <w:endnote w:type="continuationSeparator" w:id="0">
    <w:p w:rsidR="0060096D" w:rsidRDefault="0060096D" w:rsidP="000F75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96D" w:rsidRDefault="00C577B0" w:rsidP="004243D0">
    <w:pPr>
      <w:pStyle w:val="Piedepgina"/>
      <w:tabs>
        <w:tab w:val="clear" w:pos="4680"/>
        <w:tab w:val="clear" w:pos="9360"/>
        <w:tab w:val="left" w:pos="3330"/>
      </w:tabs>
      <w:jc w:val="right"/>
    </w:pPr>
    <w:r>
      <w:rPr>
        <w:noProof/>
        <w:lang w:val="en-US"/>
      </w:rPr>
      <w:drawing>
        <wp:anchor distT="114300" distB="114300" distL="114300" distR="114300" simplePos="0" relativeHeight="251661312" behindDoc="0" locked="0" layoutInCell="1" hidden="0" allowOverlap="1" wp14:anchorId="03F5074B" wp14:editId="6A257C05">
          <wp:simplePos x="0" y="0"/>
          <wp:positionH relativeFrom="margin">
            <wp:posOffset>381000</wp:posOffset>
          </wp:positionH>
          <wp:positionV relativeFrom="paragraph">
            <wp:posOffset>-314325</wp:posOffset>
          </wp:positionV>
          <wp:extent cx="6092931" cy="780192"/>
          <wp:effectExtent l="0" t="0" r="3175" b="1270"/>
          <wp:wrapNone/>
          <wp:docPr id="31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092931" cy="78019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60096D" w:rsidRPr="00356911">
      <w:rPr>
        <w:sz w:val="14"/>
        <w:szCs w:val="14"/>
      </w:rPr>
      <w:fldChar w:fldCharType="begin"/>
    </w:r>
    <w:r w:rsidR="0060096D" w:rsidRPr="00356911">
      <w:rPr>
        <w:sz w:val="14"/>
        <w:szCs w:val="14"/>
      </w:rPr>
      <w:instrText xml:space="preserve"> PAGE   \* MERGEFORMAT </w:instrText>
    </w:r>
    <w:r w:rsidR="0060096D" w:rsidRPr="00356911">
      <w:rPr>
        <w:sz w:val="14"/>
        <w:szCs w:val="14"/>
      </w:rPr>
      <w:fldChar w:fldCharType="separate"/>
    </w:r>
    <w:r w:rsidR="00BB77BA">
      <w:rPr>
        <w:noProof/>
        <w:sz w:val="14"/>
        <w:szCs w:val="14"/>
      </w:rPr>
      <w:t>12</w:t>
    </w:r>
    <w:r w:rsidR="0060096D" w:rsidRPr="00356911">
      <w:rPr>
        <w:noProof/>
        <w:sz w:val="14"/>
        <w:szCs w:val="14"/>
      </w:rPr>
      <w:fldChar w:fldCharType="end"/>
    </w:r>
    <w:r w:rsidR="0060096D" w:rsidRPr="00356911">
      <w:rPr>
        <w:sz w:val="14"/>
        <w:szCs w:val="14"/>
      </w:rPr>
      <w:t xml:space="preserve">| </w:t>
    </w:r>
    <w:r w:rsidR="0060096D">
      <w:rPr>
        <w:sz w:val="14"/>
        <w:szCs w:val="14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96D" w:rsidRDefault="0060096D" w:rsidP="000F7516">
      <w:pPr>
        <w:spacing w:after="0" w:line="240" w:lineRule="auto"/>
      </w:pPr>
      <w:r>
        <w:separator/>
      </w:r>
    </w:p>
  </w:footnote>
  <w:footnote w:type="continuationSeparator" w:id="0">
    <w:p w:rsidR="0060096D" w:rsidRDefault="0060096D" w:rsidP="000F75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096D" w:rsidRDefault="00C577B0" w:rsidP="000F7516">
    <w:pPr>
      <w:pStyle w:val="Encabezado"/>
    </w:pPr>
    <w:r>
      <w:rPr>
        <w:noProof/>
        <w:lang w:val="en-US"/>
      </w:rPr>
      <w:drawing>
        <wp:anchor distT="0" distB="0" distL="0" distR="0" simplePos="0" relativeHeight="251659264" behindDoc="1" locked="0" layoutInCell="1" hidden="0" allowOverlap="1" wp14:anchorId="1CDCD324" wp14:editId="5E9CD3C8">
          <wp:simplePos x="0" y="0"/>
          <wp:positionH relativeFrom="margin">
            <wp:posOffset>2609850</wp:posOffset>
          </wp:positionH>
          <wp:positionV relativeFrom="margin">
            <wp:posOffset>-1889759</wp:posOffset>
          </wp:positionV>
          <wp:extent cx="1533525" cy="1390650"/>
          <wp:effectExtent l="0" t="0" r="0" b="0"/>
          <wp:wrapNone/>
          <wp:docPr id="3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 rotWithShape="1">
                  <a:blip r:embed="rId1"/>
                  <a:srcRect l="14917" r="9597" b="8796"/>
                  <a:stretch/>
                </pic:blipFill>
                <pic:spPr bwMode="auto">
                  <a:xfrm>
                    <a:off x="0" y="0"/>
                    <a:ext cx="1533525" cy="13906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60096D" w:rsidRDefault="0060096D" w:rsidP="000F7516">
    <w:pPr>
      <w:pStyle w:val="Encabezado"/>
    </w:pPr>
  </w:p>
  <w:p w:rsidR="0060096D" w:rsidRDefault="0060096D" w:rsidP="000F7516">
    <w:pPr>
      <w:pStyle w:val="Encabezado"/>
    </w:pPr>
  </w:p>
  <w:p w:rsidR="0060096D" w:rsidRDefault="0060096D" w:rsidP="000F7516">
    <w:pPr>
      <w:pStyle w:val="Encabezado"/>
    </w:pPr>
  </w:p>
  <w:p w:rsidR="0060096D" w:rsidRDefault="0060096D" w:rsidP="000F7516">
    <w:pPr>
      <w:pStyle w:val="Encabezado"/>
    </w:pPr>
  </w:p>
  <w:p w:rsidR="0060096D" w:rsidRDefault="0060096D" w:rsidP="000F7516">
    <w:pPr>
      <w:pStyle w:val="Encabezado"/>
    </w:pPr>
  </w:p>
  <w:p w:rsidR="00C577B0" w:rsidRDefault="00C577B0" w:rsidP="000F7516">
    <w:pPr>
      <w:pStyle w:val="Encabezado"/>
    </w:pPr>
  </w:p>
  <w:p w:rsidR="00C577B0" w:rsidRPr="00C577B0" w:rsidRDefault="00C577B0" w:rsidP="000F7516">
    <w:pPr>
      <w:pStyle w:val="Encabezado"/>
      <w:rPr>
        <w:sz w:val="8"/>
      </w:rPr>
    </w:pPr>
  </w:p>
  <w:tbl>
    <w:tblPr>
      <w:tblpPr w:leftFromText="144" w:rightFromText="144" w:vertAnchor="text" w:horzAnchor="margin" w:tblpXSpec="center" w:tblpY="1"/>
      <w:tblW w:w="7724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7724"/>
    </w:tblGrid>
    <w:tr w:rsidR="0060096D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60096D" w:rsidRPr="008008E0" w:rsidRDefault="0060096D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RELACIÓN DE BIENES INMUEBLES DEL DOMINIO PÚBLICO QUE COMPONEN EL PATRIMONIO</w:t>
          </w:r>
        </w:p>
      </w:tc>
    </w:tr>
    <w:tr w:rsidR="0060096D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60096D" w:rsidRPr="008008E0" w:rsidRDefault="0060096D" w:rsidP="003C23D8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AL 3</w:t>
          </w:r>
          <w:r w:rsidR="009F0DF3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0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DE </w:t>
          </w:r>
          <w:r w:rsidR="003C23D8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SEPTIEMBRE</w:t>
          </w:r>
          <w:r w:rsidR="009F0DF3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 xml:space="preserve"> </w:t>
          </w:r>
          <w:r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DE 202</w:t>
          </w:r>
          <w:r w:rsidR="00D97A42"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  <w:t>1</w:t>
          </w:r>
        </w:p>
      </w:tc>
    </w:tr>
    <w:tr w:rsidR="0060096D" w:rsidRPr="003D5D4F" w:rsidTr="009D45B7">
      <w:trPr>
        <w:trHeight w:hRule="exact" w:val="187"/>
      </w:trPr>
      <w:tc>
        <w:tcPr>
          <w:tcW w:w="7724" w:type="dxa"/>
          <w:tcBorders>
            <w:top w:val="nil"/>
            <w:left w:val="nil"/>
            <w:bottom w:val="nil"/>
            <w:right w:val="nil"/>
          </w:tcBorders>
          <w:shd w:val="clear" w:color="auto" w:fill="auto"/>
          <w:noWrap/>
          <w:vAlign w:val="bottom"/>
          <w:hideMark/>
        </w:tcPr>
        <w:p w:rsidR="0060096D" w:rsidRPr="008008E0" w:rsidRDefault="0060096D" w:rsidP="000F7516">
          <w:pPr>
            <w:spacing w:after="0" w:line="240" w:lineRule="auto"/>
            <w:jc w:val="center"/>
            <w:rPr>
              <w:rFonts w:ascii="Arial Unicode MS" w:eastAsia="Arial Unicode MS" w:hAnsi="Arial Unicode MS" w:cs="Arial Unicode MS"/>
              <w:b/>
              <w:bCs/>
              <w:sz w:val="14"/>
              <w:szCs w:val="14"/>
              <w:lang w:eastAsia="es-MX"/>
            </w:rPr>
          </w:pPr>
          <w:r w:rsidRPr="008008E0">
            <w:rPr>
              <w:rFonts w:ascii="Arial Unicode MS" w:eastAsia="Arial Unicode MS" w:hAnsi="Arial Unicode MS" w:cs="Arial Unicode MS" w:hint="eastAsia"/>
              <w:b/>
              <w:bCs/>
              <w:sz w:val="14"/>
              <w:szCs w:val="14"/>
              <w:lang w:eastAsia="es-MX"/>
            </w:rPr>
            <w:t>(PESOS)</w:t>
          </w:r>
        </w:p>
      </w:tc>
    </w:tr>
  </w:tbl>
  <w:p w:rsidR="0060096D" w:rsidRDefault="0060096D" w:rsidP="000C7B05">
    <w:pPr>
      <w:pStyle w:val="Encabezado"/>
    </w:pPr>
  </w:p>
  <w:p w:rsidR="00C577B0" w:rsidRDefault="00C577B0" w:rsidP="000C7B05">
    <w:pPr>
      <w:pStyle w:val="Encabezado"/>
    </w:pPr>
  </w:p>
  <w:p w:rsidR="00C577B0" w:rsidRPr="00C577B0" w:rsidRDefault="00C577B0" w:rsidP="000C7B05">
    <w:pPr>
      <w:pStyle w:val="Encabezado"/>
      <w:rPr>
        <w:sz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C30"/>
    <w:rsid w:val="00051B75"/>
    <w:rsid w:val="000B0565"/>
    <w:rsid w:val="000B3C65"/>
    <w:rsid w:val="000C7B05"/>
    <w:rsid w:val="000D014C"/>
    <w:rsid w:val="000F7516"/>
    <w:rsid w:val="0013439B"/>
    <w:rsid w:val="00152480"/>
    <w:rsid w:val="00152C71"/>
    <w:rsid w:val="00186AE6"/>
    <w:rsid w:val="00190541"/>
    <w:rsid w:val="001A1722"/>
    <w:rsid w:val="001A74EC"/>
    <w:rsid w:val="001B11D8"/>
    <w:rsid w:val="001B6DAF"/>
    <w:rsid w:val="001C3C9F"/>
    <w:rsid w:val="001E1600"/>
    <w:rsid w:val="001E2069"/>
    <w:rsid w:val="0021655E"/>
    <w:rsid w:val="00220EE7"/>
    <w:rsid w:val="00250AFB"/>
    <w:rsid w:val="002D2E84"/>
    <w:rsid w:val="00317C8B"/>
    <w:rsid w:val="00354E26"/>
    <w:rsid w:val="00394621"/>
    <w:rsid w:val="003B6076"/>
    <w:rsid w:val="003C23D8"/>
    <w:rsid w:val="00406380"/>
    <w:rsid w:val="004243D0"/>
    <w:rsid w:val="00474FA5"/>
    <w:rsid w:val="004F1017"/>
    <w:rsid w:val="00527A04"/>
    <w:rsid w:val="00550979"/>
    <w:rsid w:val="00560D27"/>
    <w:rsid w:val="005B5E66"/>
    <w:rsid w:val="005F0FBB"/>
    <w:rsid w:val="005F3679"/>
    <w:rsid w:val="0060096D"/>
    <w:rsid w:val="00614975"/>
    <w:rsid w:val="00662693"/>
    <w:rsid w:val="0068454B"/>
    <w:rsid w:val="00686C30"/>
    <w:rsid w:val="006D75E5"/>
    <w:rsid w:val="006E1C05"/>
    <w:rsid w:val="006F6D62"/>
    <w:rsid w:val="00713E7A"/>
    <w:rsid w:val="007450E1"/>
    <w:rsid w:val="00796ED7"/>
    <w:rsid w:val="008008E0"/>
    <w:rsid w:val="00822DB9"/>
    <w:rsid w:val="0086570D"/>
    <w:rsid w:val="008B646C"/>
    <w:rsid w:val="008F11CE"/>
    <w:rsid w:val="008F787C"/>
    <w:rsid w:val="00903D71"/>
    <w:rsid w:val="009763BB"/>
    <w:rsid w:val="00983602"/>
    <w:rsid w:val="00990FF3"/>
    <w:rsid w:val="009C3C82"/>
    <w:rsid w:val="009C5E8C"/>
    <w:rsid w:val="009D45B7"/>
    <w:rsid w:val="009F0DF3"/>
    <w:rsid w:val="009F3628"/>
    <w:rsid w:val="00A66BAA"/>
    <w:rsid w:val="00AB5EE7"/>
    <w:rsid w:val="00AB7489"/>
    <w:rsid w:val="00B935FA"/>
    <w:rsid w:val="00BB77BA"/>
    <w:rsid w:val="00BC5E01"/>
    <w:rsid w:val="00C577B0"/>
    <w:rsid w:val="00C6350E"/>
    <w:rsid w:val="00C7225D"/>
    <w:rsid w:val="00C74539"/>
    <w:rsid w:val="00CB1C93"/>
    <w:rsid w:val="00CB62E2"/>
    <w:rsid w:val="00CF7F6E"/>
    <w:rsid w:val="00D7154D"/>
    <w:rsid w:val="00D7444F"/>
    <w:rsid w:val="00D8537C"/>
    <w:rsid w:val="00D97A42"/>
    <w:rsid w:val="00DD25AF"/>
    <w:rsid w:val="00E06D4F"/>
    <w:rsid w:val="00E2411B"/>
    <w:rsid w:val="00EA509B"/>
    <w:rsid w:val="00ED3304"/>
    <w:rsid w:val="00F700E1"/>
    <w:rsid w:val="00F91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5:docId w15:val="{F438371A-50AB-4AF2-B442-1D81DFC76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7516"/>
  </w:style>
  <w:style w:type="paragraph" w:styleId="Piedepgina">
    <w:name w:val="footer"/>
    <w:basedOn w:val="Normal"/>
    <w:link w:val="PiedepginaCar"/>
    <w:uiPriority w:val="99"/>
    <w:unhideWhenUsed/>
    <w:rsid w:val="000F75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7516"/>
  </w:style>
  <w:style w:type="paragraph" w:styleId="Textodeglobo">
    <w:name w:val="Balloon Text"/>
    <w:basedOn w:val="Normal"/>
    <w:link w:val="TextodegloboCar"/>
    <w:uiPriority w:val="99"/>
    <w:semiHidden/>
    <w:unhideWhenUsed/>
    <w:rsid w:val="008008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8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4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68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4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765F0A-60E4-4208-A22C-A83516687C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12</Pages>
  <Words>6385</Words>
  <Characters>36401</Characters>
  <Application>Microsoft Office Word</Application>
  <DocSecurity>0</DocSecurity>
  <Lines>303</Lines>
  <Paragraphs>85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Heaven</Company>
  <LinksUpToDate>false</LinksUpToDate>
  <CharactersWithSpaces>42701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TEMPO</dc:creator>
  <cp:lastModifiedBy>TESORERIA MUNICIPAL CONTADOR</cp:lastModifiedBy>
  <cp:revision>22</cp:revision>
  <cp:lastPrinted>2021-10-23T18:47:00Z</cp:lastPrinted>
  <dcterms:created xsi:type="dcterms:W3CDTF">2020-04-02T19:31:00Z</dcterms:created>
  <dcterms:modified xsi:type="dcterms:W3CDTF">2021-10-23T19:22:00Z</dcterms:modified>
</cp:coreProperties>
</file>