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7444F" w:rsidRPr="00CB62E2" w:rsidTr="00CB62E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D97A4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m2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Catalina Torres, Catalina del Mar Sup. en m2 5512.26 Biblioteca y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Sup. en m2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Facc. Costa de Oro Sup. en m2 183.78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Facc. Costa de Oro Sup. en m2 132.48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Facc. Costa de Oro Sup. en m2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Facc. Costa de Oro Sup. en m2 252.95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Fracc. Cumbres del Mar Sup. en m2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Iztaccihuatl Fracc. Colinas del Volcán Sup. en m2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Irazu Col. Colinas del Volcán Sup. en m2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Irazu Col. Colinas del Volcán Sup. en m2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Volcán Taconce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del Volcán Sup. en m2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Vecinal, Col. Zona rural de 2.0 Km. al límite municipal Sup. en m2 187500 Perrera Municipal,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Emiliano Zapata Sup. en m2 1344.31 Parque Primo Tapia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Sup. en m2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Tijuana-Ens, La Mina Sup. en m2 9807.68 Parque/Centro Comtario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Sup. en m2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Sup. en m2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Sup. en m2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Sup. en m2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Sup. en m2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Puerto Nuevo, Puesta del Sol Sup. en m2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Cda.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Puerto Nuevo, Puesta del Sol Sup. en m2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Cipres, Puesta del Sol Sup. en m2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Cantamar,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Sup. en m2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Sup.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Sup.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Sup.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Sup.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Popotla, Col. Puesta del Sol II Sup.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Sup.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Dublin, Mar de Puerto Nuevo Sup.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Sup.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Sup.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Cardif, Col. Mar de Puerto Nuevo Sup.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Sup.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Sup.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Pto Nuevo II Sup.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Sup.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Sup.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Sup.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Sup.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Sup.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Sup.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Sup.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Sup.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Sup.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Sup. en m2 57872.71 Parque Conchita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Cantú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Sup.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Sup.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Fracc. Real del Sol Sup.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Fracc. Real del Sol Sup.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Sup.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Cipres,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Sup. en m2 6400 IMAC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Sup. en m2 4721.92 Edificio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Sup.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1677.2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Fracc. Del Sol Sup.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Sup.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Sup.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Akukulcan, Col. Villas de Siboney Sup.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Pda. Esmirna, Villa Turística Sup.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Artículo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Sup.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Sup.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8232.98 PALACIO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3987.12 DIF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Villas Campste San Miguel Sup. en m2 1533.17 PANTEON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Campste San Miguel Sup.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Villa Bonita Sup. en m2 3778.07 CANCHA DE USOS MULTIPLES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Sup.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Sup.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523037.8 GRAN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Delfas, Mar de Puerto Nuevo Sup.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Sup.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Sup.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Sup.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Sup.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Sup.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Melchor Ocampo Sup. en m2 8299.77 Es utilizado por dependencia municipal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Don Luis de la Rosa Sup. en m2 1551.37 Es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Ave. Don Luis de la Rosa, Col. Amp. Benito Juárez Sup. en m2 7436.08 utilizado por la Dirección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1875 Es utilizado como área verde y recreativa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Sup.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1949.46 Utilizada por el Imss programa progresa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Roble,Fracc. Real De Rosarito Sup.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Ejido Primo Tapia (P. Baja) Sup. En M2 238.73 Subdelegación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2474.41 Predio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1562.407 Terreno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1007.426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m2 599.965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Lote 1B Mnza 9 Superficie  8,824,229 m2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2616.3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Calle Ricar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o Alzalde, 17 de agosto Sup.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6499.81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m2 463.64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73 Callejón de servicios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m2 765.95 Biblioteca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45326.55 Unidad deportiva "Profe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Andrés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1747.3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Sup.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Sup.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Sup.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Sup.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Sup.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COLINAS DEL SOL Sup. en m2 13849.58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Sup.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Sup.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Ave. Mar de Bering, Col. Vista Marina Sup. en m2 11887.55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Akukulcan, Col. Villas de Siboney Sup. en m2 1440.27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Campste San Miguel Sup.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Fracc. Cumbres del Mar Sup.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Fracc. Cumbres del Mar Sup.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Sup.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Sup.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Sup.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Playa Rosarito, Col. Puesta del Sol Sup.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Puerto Nuevo, Col. Puesta del Sol Sup.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Sup.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Fracc. Del Sol Sup.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 Fracc. Rancho del Mar Sup.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 Fracc. Rancho del Mar Sup.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m2 199.61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Fracc.Chulavista Sup.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m2 226.36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m2 217.42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Sup.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1237.11 Colegio de Ingenieros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1322.67 Colegio de Abogados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m2 140 Ninguno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Popotla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up.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Sup.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Sup.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Roble, Fracc.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Fracc. Vista Marina Sup.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Sup.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1052.57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Sup.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Sup.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Sup.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190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2404.584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D27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Arquidiócesis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Sup. en m2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B935FA" w:rsidRPr="002D2E84" w:rsidTr="00D97A4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2D2E84" w:rsidRDefault="00B935FA" w:rsidP="00B93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2D2E84" w:rsidRDefault="00B935FA" w:rsidP="00B93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E06D4F" w:rsidRDefault="00B935FA" w:rsidP="00E06D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7A42" w:rsidRPr="00D97A42" w:rsidTr="00D444D6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7A42" w:rsidRPr="00D97A42" w:rsidRDefault="00D97A42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Pr="00D97A42">
              <w:rPr>
                <w:rFonts w:ascii="Arial" w:hAnsi="Arial" w:cs="Arial"/>
                <w:b/>
                <w:color w:val="000000"/>
                <w:sz w:val="20"/>
                <w:szCs w:val="18"/>
              </w:rPr>
              <w:t>850,668,517</w:t>
            </w:r>
          </w:p>
        </w:tc>
      </w:tr>
      <w:bookmarkEnd w:id="0"/>
    </w:tbl>
    <w:p w:rsidR="00F917BA" w:rsidRDefault="00F917BA"/>
    <w:sectPr w:rsidR="00F917BA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6D" w:rsidRDefault="0060096D" w:rsidP="000F7516">
      <w:pPr>
        <w:spacing w:after="0" w:line="240" w:lineRule="auto"/>
      </w:pPr>
      <w:r>
        <w:separator/>
      </w:r>
    </w:p>
  </w:endnote>
  <w:endnote w:type="continuationSeparator" w:id="0">
    <w:p w:rsidR="0060096D" w:rsidRDefault="0060096D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6D" w:rsidRDefault="0060096D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DAF43A3">
          <wp:simplePos x="0" y="0"/>
          <wp:positionH relativeFrom="column">
            <wp:posOffset>0</wp:posOffset>
          </wp:positionH>
          <wp:positionV relativeFrom="paragraph">
            <wp:posOffset>-365125</wp:posOffset>
          </wp:positionV>
          <wp:extent cx="6858000" cy="63563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9F0DF3">
      <w:rPr>
        <w:noProof/>
        <w:sz w:val="14"/>
        <w:szCs w:val="14"/>
      </w:rPr>
      <w:t>4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6D" w:rsidRDefault="0060096D" w:rsidP="000F7516">
      <w:pPr>
        <w:spacing w:after="0" w:line="240" w:lineRule="auto"/>
      </w:pPr>
      <w:r>
        <w:separator/>
      </w:r>
    </w:p>
  </w:footnote>
  <w:footnote w:type="continuationSeparator" w:id="0">
    <w:p w:rsidR="0060096D" w:rsidRDefault="0060096D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6D" w:rsidRDefault="0060096D" w:rsidP="000F75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9EC676D">
          <wp:simplePos x="0" y="0"/>
          <wp:positionH relativeFrom="column">
            <wp:posOffset>2538095</wp:posOffset>
          </wp:positionH>
          <wp:positionV relativeFrom="paragraph">
            <wp:posOffset>-402590</wp:posOffset>
          </wp:positionV>
          <wp:extent cx="1781175" cy="1352550"/>
          <wp:effectExtent l="0" t="0" r="9525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9F0DF3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9F0DF3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9F0DF3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JUNIO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D97A4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</w:p>
      </w:tc>
    </w:tr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60096D" w:rsidRDefault="0060096D" w:rsidP="000C7B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51B75"/>
    <w:rsid w:val="000B0565"/>
    <w:rsid w:val="000B3C65"/>
    <w:rsid w:val="000C7B05"/>
    <w:rsid w:val="000D014C"/>
    <w:rsid w:val="000F7516"/>
    <w:rsid w:val="0013439B"/>
    <w:rsid w:val="00152480"/>
    <w:rsid w:val="00152C71"/>
    <w:rsid w:val="00186AE6"/>
    <w:rsid w:val="00190541"/>
    <w:rsid w:val="001A1722"/>
    <w:rsid w:val="001A74EC"/>
    <w:rsid w:val="001B11D8"/>
    <w:rsid w:val="001B6DAF"/>
    <w:rsid w:val="001C3C9F"/>
    <w:rsid w:val="001E1600"/>
    <w:rsid w:val="001E2069"/>
    <w:rsid w:val="0021655E"/>
    <w:rsid w:val="00220EE7"/>
    <w:rsid w:val="00250AFB"/>
    <w:rsid w:val="002D2E84"/>
    <w:rsid w:val="00317C8B"/>
    <w:rsid w:val="00354E26"/>
    <w:rsid w:val="00394621"/>
    <w:rsid w:val="003B6076"/>
    <w:rsid w:val="00406380"/>
    <w:rsid w:val="004243D0"/>
    <w:rsid w:val="00474FA5"/>
    <w:rsid w:val="004F1017"/>
    <w:rsid w:val="00527A04"/>
    <w:rsid w:val="00550979"/>
    <w:rsid w:val="00560D27"/>
    <w:rsid w:val="005B5E66"/>
    <w:rsid w:val="005F0FBB"/>
    <w:rsid w:val="005F3679"/>
    <w:rsid w:val="0060096D"/>
    <w:rsid w:val="00614975"/>
    <w:rsid w:val="00662693"/>
    <w:rsid w:val="0068454B"/>
    <w:rsid w:val="00686C30"/>
    <w:rsid w:val="006D75E5"/>
    <w:rsid w:val="006E1C05"/>
    <w:rsid w:val="006F6D62"/>
    <w:rsid w:val="00713E7A"/>
    <w:rsid w:val="007450E1"/>
    <w:rsid w:val="00796ED7"/>
    <w:rsid w:val="008008E0"/>
    <w:rsid w:val="00822DB9"/>
    <w:rsid w:val="0086570D"/>
    <w:rsid w:val="008B646C"/>
    <w:rsid w:val="008F11CE"/>
    <w:rsid w:val="008F787C"/>
    <w:rsid w:val="00903D71"/>
    <w:rsid w:val="009763BB"/>
    <w:rsid w:val="00983602"/>
    <w:rsid w:val="00990FF3"/>
    <w:rsid w:val="009C3C82"/>
    <w:rsid w:val="009C5E8C"/>
    <w:rsid w:val="009D45B7"/>
    <w:rsid w:val="009F0DF3"/>
    <w:rsid w:val="009F3628"/>
    <w:rsid w:val="00A66BAA"/>
    <w:rsid w:val="00AB5EE7"/>
    <w:rsid w:val="00AB7489"/>
    <w:rsid w:val="00B935FA"/>
    <w:rsid w:val="00BC5E01"/>
    <w:rsid w:val="00C6350E"/>
    <w:rsid w:val="00C7225D"/>
    <w:rsid w:val="00C74539"/>
    <w:rsid w:val="00CB1C93"/>
    <w:rsid w:val="00CB62E2"/>
    <w:rsid w:val="00CF7F6E"/>
    <w:rsid w:val="00D7154D"/>
    <w:rsid w:val="00D7444F"/>
    <w:rsid w:val="00D8537C"/>
    <w:rsid w:val="00D97A42"/>
    <w:rsid w:val="00DD25AF"/>
    <w:rsid w:val="00E06D4F"/>
    <w:rsid w:val="00E2411B"/>
    <w:rsid w:val="00EA509B"/>
    <w:rsid w:val="00ED3304"/>
    <w:rsid w:val="00F700E1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731019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BA5C-A424-4348-8780-7391A15E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6582</Words>
  <Characters>36202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Auxiliar contable3</cp:lastModifiedBy>
  <cp:revision>19</cp:revision>
  <cp:lastPrinted>2021-04-21T00:46:00Z</cp:lastPrinted>
  <dcterms:created xsi:type="dcterms:W3CDTF">2020-04-02T19:31:00Z</dcterms:created>
  <dcterms:modified xsi:type="dcterms:W3CDTF">2021-07-26T19:37:00Z</dcterms:modified>
</cp:coreProperties>
</file>