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D7444F" w:rsidTr="00406380">
        <w:trPr>
          <w:trHeight w:val="20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D7444F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D7444F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7444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2168D7" w:rsidRDefault="00D7444F" w:rsidP="00D744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m2 205.43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90.04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2 Sup en m2 8523.51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$18,751,722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5726.42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$12,598,102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m2 998.25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$2,196,128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m2 490.44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$1,078,946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1323.38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$2,911,436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Catalina Torres, Catalina del Mar Sup en m2 5512.26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$2,756,130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Catalina Corona, Catalina del Mar Sup en m2 1653.58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$826,790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del Sol Facc. Costa de Oro Sup en m2 183.78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$220,536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Alegre Facc. Costa de Oro Sup en m2 132.48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$158,976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del Sol Facc. Costa de Oro Sup en m2 67.18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$80,616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Azul Facc. Costa de Oro Sup en m2 252.95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$303,528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Islas Mujeres Fracc. Cumbres del Mar Sup en m2 6446.56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$5,157,248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Iztaccihuatl Fracc. Colinas del Volcán Sup en m2 8790.55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$4,395,275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Irazu Col. Colinas del Volcán Sup en m2 3489.48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$1,744,740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Irazu Col. Colinas del Volcán Sup en m2 7070.94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$3,535,470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Taconce Fracc. Colinas del Volcán Sup en m2 3294.93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$1,647,465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Vecinal, Col. Zona rural de 2.0 Km. al límite municipal Sup en m2 187500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$375,000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Emiliano Zapata Sup en m2 1344.31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$1,290,538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Hacienda Las Flores Sup en m2 1085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$542,500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Tijuana-Ensenada, La Mina Sup en m2 9807.68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$7,846,144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Bajamar, Col. Puesta del Sol Sup en m2 2973.1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$504,174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 Col. Puesta del Sol Sup en m2 5259.04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$3,155,424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 No. 2, Col. Puesta del Sol Sup en m2 1765.61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$1,059,366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Sup en m2 2871.46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$1,722,876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Sup en m2 5972.81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$3,583,686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Cda. Puerto Nuevo, Puesta del Sol Sup en m2 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$1,800,426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Cda. Puerto Nuevo, Puesta del Sol Sup en m2 79.81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$47,886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Ciprés, Puesta del Sol Sup en m2 4777.35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$2,866,410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Cantamar, Puesta del Sol Sup en m2 6633.14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$3,979,884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Encantada, Col. Puesta del Sol II Sup en m2 986.68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$592,008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Encantada, Puesta del Sol II Sup en m2 2664.09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$1,598,454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II Sup en m2 16664.78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$9,998,868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Costa de Marfil, Col. Puesta del Sol II Sup en m2 13646.79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$8,188,074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Popotla, Col. Puesta del Sol II Sup en m2 2809.03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$1,685,418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Costa del Sol, Col. Puesta del Sol II Sup en m2 3442.1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$2,065,260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1513.42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$870,217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Dublín, Mar de Puerto Nuevo Sup en m2 4094.58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$4,606,403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 Veracruz, Mar de Puerto Nuevo Sup en m2 230.25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$94,208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 la Rosas, Mar de Puerto Nuevo Sup en m2 230.25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$259,031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Cardif, Col. Mar de Puerto Nuevo Sup en m2 4683.4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$5,268,825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Puerto Dover, Col. Mar de Puerto Nuevo I Sup en m2 243.82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$274,298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Dover, Col. Mar de Puerto Nuevo I Sup en m2 2250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$2,531,250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Puerto Escondido, Col. Mar de Pto Nuevo II Sup en m2 11200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$5,359,200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m2 175.44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$438,600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m2 158.64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$396,600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m2 444.69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$1,389,656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del Mar, Col. Puerta del Mar Sup en m2 189.46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$473,650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del Mar, Col. Puerta del Mar Sup en m2 339.83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$1,061,968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Puerta del Mar, Col. Puerta del Mar Sup en m2 189.47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$473,675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Sol, Puerta del Mar Sup en m2 167.23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$418,075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Caracol, Puerta del Mar Sup en m2 164.67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$411,675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Caracol, Puerta del Mar Sup en m2 3637.19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$9,092,975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Segovia, Playas de Santander Sup en m2 1495.16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$1,196,128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Segovia, Playas de Santander Sup en m2 713.12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$570,496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Niños Heroes, Col. Reforma Sup en m2 76.66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$91,920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Venustiano Carranza, Col. Reforma Sup en m2 57872.71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$45,140,714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45.65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$86,735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58.27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$110,713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3551.36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$6,747,584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5337.31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$10,140,889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8902.35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$16,914,465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Cynthia Bucardo Campos Fracc. Rosamar Sup en m2 3799.86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$4,179,846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Cynthia Bucardo Campos Fracc. Rosamar Sup en m2 3962.14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$4,358,354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 las Estrellas Fracc. Real del Sol Sup en m2 2447.39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$1,223,695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Amanecer Fracc. Real del Sol Sup en m2 256.45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$128,225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Blvd. Benito Juárez Zona Centro Sup en m2 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$2,805,000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Calle del Ciprés, Zona Centro Sección Playas Sup en m2 6400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$10,880,000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Derecho de vía de CFE, Vista Hermosa Sup en m2 4721.92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$3,777,536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de las Flores, Vista Hermosa Sup en m2 768.31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$614,648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 en m2 1677.2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$1,341,760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 la Luna Fracc. Del Sol Sup en m2 882.05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$441,025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Vista Marina, Col. Vista Marina Sup en m2 100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Vista Marina, Col. Vista Marina Sup en m2 240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 en m2 6156.6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$3,078,300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 en m2 423.15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$253,890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m2 319.5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$718,875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Pda. Esmirna, Villa Turística Sup en m2 200.25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$450,563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m2 374.98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$843,705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1099.57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$2,474,033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m2 154.63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$347,918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m2 157.22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$353,745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Artículo Tercero, Villa Turística Sup en m2 466.12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$1,048,770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Hidalgo, Villa Turística Sup en m2 263.15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$592,088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8232.98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$18,524,205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m2 505.16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$1,136,610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3987.12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$8,971,020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Camp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 San Miguel Sup en m2 1533.17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$1,525,504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Camp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 San Miguel Sup en m2 9189.13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$9,143,184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3057.19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$1,834,314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m2 808.62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$485,172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m2 414.02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$248,406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3778.07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$2,266,836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Concepción, Punta Azul Sup en m2 20279.76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$12,167,856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Concepción, Punta Azul Sup en m2 7232.06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$6,508,854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Zona de Uso Común Sup en m2 523037.8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$62,764,536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Delfas, Mar de Puerto Nuevo Sup en m2 11821.7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$9,974,559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Isla Mujeres, Lomas de Coronado Sup en m2 11366.9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$8,525,175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1887.17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$1,887,270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Sebastián Lerdo Tejeda Sup en m2 11041.29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$11,041,290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Félix Zuloaga Sup en m2 426.58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$422,850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 en m2 2631.38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$2,629,530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 en m2 8299.77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$8,300,040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 en m2 1551.37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$1,551,140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 en m2 7436.08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$7,436,890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$1,875,000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1903.6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$1,904,600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BENITO JUAREZ Sup en m2 2083.99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$2,084,050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1949.46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$1,937,440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ROBLE, FRACC. REAL DE ROSARITO Sup en m2 590.64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$472,512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 en m2 238.73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$229,181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EDUARDO CROSTHWHITE Sup en m2 2474.41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$1,979,528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EDUARDO CROSTHWHITE Sup en m2 1562.41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$1,249,926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MARBELLA Sup en m2 7231.31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$8,135,224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1007.43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$503,715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4376.86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$2,188,430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m2 599.97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$299,985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2012.85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$1,610,280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1373.34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$1,098,672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1614.13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$1,291,304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Valentín Gómez Farías, Col. Leyes de Reforma Sup en m2 2616.3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$3,139,560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Calle Ricardo Alzalde, 17 de agosto Sup en m2 3494.16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$3,494,160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6499.81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$5,199,848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m2 463.64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$370,912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3658.1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$2,926,480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1022.6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$818,088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m2 300.51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$240,408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AGUAMARINA Sup en m2 1427.65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$713,825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AGUAMARINA Sup en m2 4194.78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$2,097,390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RANCHO LA CAPILLA Sup en m2 901.31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$450,655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97.45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$48,725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6964.64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$3,482,320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m2 109.31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$54,655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LUCIO BLANCO Sup en m2 931.77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$931,770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LUCIO BLANCO Sup en m2 765.95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$765,950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REFORMA Sup en m2 45326.55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$54,391,860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REFORMA Sup en m2 1747.3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$2,096,760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COSTA RICA Sup en m2 4448.31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$3,558,648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COSTA RICA Sup en m2 3489.7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$2,791,760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686590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$480,613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$179,900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2463.2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$1,724,240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1974.06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$1,381,842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1402.78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$981,946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m2 675.13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$472,591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m2 272.24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$190,568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1474.44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$1,032,108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m2 165.71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$115,997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1108.11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$775,677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m2 983.91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$688,737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1310.46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$917,322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1626.24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$1,138,368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1342.01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$939,407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1729.52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$1,210,664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San Lucas, Lomas de Cantamr Sup en m2 884.16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$564,094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Las Tortugas, Lomas de Cantamar Sup en m2 1285.6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$820,213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San Lucas, Lomas de Cantamar Sup en m2 3193.39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$2,037,383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2368.69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$1,658,083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1744.64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$1,221,248</w:t>
            </w:r>
          </w:p>
        </w:tc>
      </w:tr>
      <w:tr w:rsidR="00152C71" w:rsidRPr="00D7444F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13849.58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$9,694,706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m2 207.82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$145,474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m2 303.44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$212,408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m2 419.64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$393,748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m2 284.25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$198,975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m2 201.1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$140,770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2799.8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$1,959,860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2138.46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$1,496,922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m2 244.53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$171,171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m2 253.32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$176,624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m2 443.98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$310,786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m2 229.92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$160,944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m2 283.34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$198,338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m2 212.92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$149,044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del Mar con Sup en m2 212.21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$145,747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m2 247.21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$173,313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PUNTAZUL con Sup en m2 2346.014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$2,815,212</w:t>
            </w:r>
          </w:p>
        </w:tc>
      </w:tr>
      <w:tr w:rsidR="0068454B" w:rsidRPr="0068454B" w:rsidTr="00DE2B6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D7444F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D7444F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454B" w:rsidRPr="00D7444F" w:rsidTr="00406380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D7444F" w:rsidRDefault="0068454B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D7444F" w:rsidRDefault="0068454B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D7444F" w:rsidRDefault="0068454B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380" w:rsidRPr="00D7444F" w:rsidTr="00406380">
        <w:trPr>
          <w:trHeight w:val="20"/>
          <w:jc w:val="center"/>
        </w:trPr>
        <w:tc>
          <w:tcPr>
            <w:tcW w:w="822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380" w:rsidRPr="00D7444F" w:rsidRDefault="00406380" w:rsidP="00D744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06380" w:rsidRPr="00D7444F" w:rsidRDefault="00406380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74F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6380" w:rsidRPr="00474FA5" w:rsidRDefault="00474FA5" w:rsidP="00474FA5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06380" w:rsidRPr="00474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 w:rsidRPr="00474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4FA5">
              <w:rPr>
                <w:rFonts w:ascii="Arial" w:hAnsi="Arial" w:cs="Arial"/>
                <w:b/>
                <w:color w:val="000000"/>
                <w:sz w:val="18"/>
                <w:szCs w:val="18"/>
              </w:rPr>
              <w:t>599,656,482</w:t>
            </w:r>
          </w:p>
        </w:tc>
      </w:tr>
    </w:tbl>
    <w:p w:rsidR="00F917BA" w:rsidRDefault="00F917BA"/>
    <w:sectPr w:rsidR="00F917BA" w:rsidSect="00406380">
      <w:headerReference w:type="default" r:id="rId7"/>
      <w:footerReference w:type="default" r:id="rId8"/>
      <w:pgSz w:w="12240" w:h="15840"/>
      <w:pgMar w:top="3402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6C" w:rsidRDefault="008B646C" w:rsidP="000F7516">
      <w:pPr>
        <w:spacing w:after="0" w:line="240" w:lineRule="auto"/>
      </w:pPr>
      <w:r>
        <w:separator/>
      </w:r>
    </w:p>
  </w:endnote>
  <w:endnote w:type="continuationSeparator" w:id="0">
    <w:p w:rsidR="008B646C" w:rsidRDefault="008B646C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1" w:rsidRDefault="00E2411B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71E30E">
          <wp:simplePos x="0" y="0"/>
          <wp:positionH relativeFrom="column">
            <wp:posOffset>0</wp:posOffset>
          </wp:positionH>
          <wp:positionV relativeFrom="paragraph">
            <wp:posOffset>-479425</wp:posOffset>
          </wp:positionV>
          <wp:extent cx="6858000" cy="78232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C71" w:rsidRPr="00356911">
      <w:rPr>
        <w:sz w:val="14"/>
        <w:szCs w:val="14"/>
      </w:rPr>
      <w:fldChar w:fldCharType="begin"/>
    </w:r>
    <w:r w:rsidR="00152C71" w:rsidRPr="00356911">
      <w:rPr>
        <w:sz w:val="14"/>
        <w:szCs w:val="14"/>
      </w:rPr>
      <w:instrText xml:space="preserve"> PAGE   \* MERGEFORMAT </w:instrText>
    </w:r>
    <w:r w:rsidR="00152C71" w:rsidRPr="00356911">
      <w:rPr>
        <w:sz w:val="14"/>
        <w:szCs w:val="14"/>
      </w:rPr>
      <w:fldChar w:fldCharType="separate"/>
    </w:r>
    <w:r w:rsidR="00CE0C39">
      <w:rPr>
        <w:noProof/>
        <w:sz w:val="14"/>
        <w:szCs w:val="14"/>
      </w:rPr>
      <w:t>1</w:t>
    </w:r>
    <w:r w:rsidR="00152C71" w:rsidRPr="00356911">
      <w:rPr>
        <w:noProof/>
        <w:sz w:val="14"/>
        <w:szCs w:val="14"/>
      </w:rPr>
      <w:fldChar w:fldCharType="end"/>
    </w:r>
    <w:r w:rsidR="00152C71" w:rsidRPr="00356911">
      <w:rPr>
        <w:sz w:val="14"/>
        <w:szCs w:val="14"/>
      </w:rPr>
      <w:t xml:space="preserve">| </w:t>
    </w:r>
    <w:r w:rsidR="004F1017"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6C" w:rsidRDefault="008B646C" w:rsidP="000F7516">
      <w:pPr>
        <w:spacing w:after="0" w:line="240" w:lineRule="auto"/>
      </w:pPr>
      <w:r>
        <w:separator/>
      </w:r>
    </w:p>
  </w:footnote>
  <w:footnote w:type="continuationSeparator" w:id="0">
    <w:p w:rsidR="008B646C" w:rsidRDefault="008B646C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1" w:rsidRDefault="00E2411B" w:rsidP="000F75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416A0E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2365375" cy="1244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75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C71" w:rsidRDefault="00152C71" w:rsidP="000F7516">
    <w:pPr>
      <w:pStyle w:val="Encabezado"/>
    </w:pPr>
  </w:p>
  <w:p w:rsidR="00152C71" w:rsidRDefault="00E2411B" w:rsidP="00E2411B">
    <w:pPr>
      <w:pStyle w:val="Encabezado"/>
      <w:tabs>
        <w:tab w:val="clear" w:pos="4680"/>
        <w:tab w:val="clear" w:pos="9360"/>
        <w:tab w:val="left" w:pos="1725"/>
      </w:tabs>
    </w:pPr>
    <w:r>
      <w:tab/>
    </w:r>
  </w:p>
  <w:p w:rsidR="00152C71" w:rsidRDefault="00152C71" w:rsidP="00354E26">
    <w:pPr>
      <w:pStyle w:val="Encabezado"/>
      <w:tabs>
        <w:tab w:val="clear" w:pos="4680"/>
        <w:tab w:val="clear" w:pos="9360"/>
        <w:tab w:val="left" w:pos="7304"/>
      </w:tabs>
    </w:pPr>
    <w:r>
      <w:tab/>
    </w:r>
  </w:p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p w:rsidR="00E2411B" w:rsidRDefault="00E2411B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21655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9F362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9F362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 w:rsidR="006E1C0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2019</w:t>
          </w:r>
        </w:p>
      </w:tc>
    </w:tr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B0565"/>
    <w:rsid w:val="000D014C"/>
    <w:rsid w:val="000F7516"/>
    <w:rsid w:val="0013439B"/>
    <w:rsid w:val="00152C71"/>
    <w:rsid w:val="00186AE6"/>
    <w:rsid w:val="001A74EC"/>
    <w:rsid w:val="001B6DAF"/>
    <w:rsid w:val="001C3C9F"/>
    <w:rsid w:val="001E1600"/>
    <w:rsid w:val="0021655E"/>
    <w:rsid w:val="00354E26"/>
    <w:rsid w:val="003B6076"/>
    <w:rsid w:val="00406380"/>
    <w:rsid w:val="004243D0"/>
    <w:rsid w:val="00474FA5"/>
    <w:rsid w:val="004F1017"/>
    <w:rsid w:val="00527A04"/>
    <w:rsid w:val="005B5E66"/>
    <w:rsid w:val="005F0FBB"/>
    <w:rsid w:val="00662693"/>
    <w:rsid w:val="0068454B"/>
    <w:rsid w:val="00686C30"/>
    <w:rsid w:val="006D75E5"/>
    <w:rsid w:val="006E1C05"/>
    <w:rsid w:val="006F6D62"/>
    <w:rsid w:val="00713E7A"/>
    <w:rsid w:val="00796ED7"/>
    <w:rsid w:val="008008E0"/>
    <w:rsid w:val="00822DB9"/>
    <w:rsid w:val="0086570D"/>
    <w:rsid w:val="008B646C"/>
    <w:rsid w:val="008F11CE"/>
    <w:rsid w:val="00903D71"/>
    <w:rsid w:val="009763BB"/>
    <w:rsid w:val="00990FF3"/>
    <w:rsid w:val="009D45B7"/>
    <w:rsid w:val="009F3628"/>
    <w:rsid w:val="00AB5EE7"/>
    <w:rsid w:val="00C6350E"/>
    <w:rsid w:val="00C7225D"/>
    <w:rsid w:val="00C74539"/>
    <w:rsid w:val="00CB1C93"/>
    <w:rsid w:val="00CE0C39"/>
    <w:rsid w:val="00D7444F"/>
    <w:rsid w:val="00DD25AF"/>
    <w:rsid w:val="00E2411B"/>
    <w:rsid w:val="00EA509B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733C-2DEA-438D-822D-899DB2DB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11055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CuentaPublica</cp:lastModifiedBy>
  <cp:revision>2</cp:revision>
  <cp:lastPrinted>2018-10-29T22:15:00Z</cp:lastPrinted>
  <dcterms:created xsi:type="dcterms:W3CDTF">2019-07-27T19:40:00Z</dcterms:created>
  <dcterms:modified xsi:type="dcterms:W3CDTF">2019-07-27T19:40:00Z</dcterms:modified>
</cp:coreProperties>
</file>