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tblpXSpec="center" w:tblpY="1"/>
        <w:tblOverlap w:val="never"/>
        <w:tblW w:w="9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93"/>
        <w:gridCol w:w="3118"/>
        <w:gridCol w:w="772"/>
        <w:gridCol w:w="1000"/>
        <w:gridCol w:w="1072"/>
      </w:tblGrid>
      <w:tr w:rsidR="00060921" w:rsidRPr="001405E1" w:rsidTr="001405E1">
        <w:trPr>
          <w:trHeight w:hRule="exact" w:val="370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Clave</w:t>
            </w:r>
            <w:r w:rsidR="001405E1"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 xml:space="preserve"> C</w:t>
            </w: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1"/>
                <w:szCs w:val="11"/>
                <w:lang w:eastAsia="es-MX"/>
              </w:rPr>
              <w:t>atastral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Fraccionamiento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405E1" w:rsidRPr="001405E1" w:rsidRDefault="00060921" w:rsidP="001405E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sz w:val="12"/>
                <w:szCs w:val="12"/>
              </w:rPr>
              <w:t>Uso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Superficie documental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Valor Catastral del Terreno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60921" w:rsidRPr="001405E1" w:rsidRDefault="001405E1" w:rsidP="00060921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405E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1"/>
                <w:szCs w:val="11"/>
                <w:lang w:eastAsia="es-MX"/>
              </w:rPr>
              <w:t>Capitalización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RF-161-300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C. Plan de San Luis,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29,608.58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$23,094,692.00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$7,676,215.00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$5,499,664.00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Unidad deportiva Profre Luna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$1,419,708.00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VT-016-001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José</w:t>
            </w:r>
            <w:r w:rsidRPr="001405E1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 Haroz Aguilar, Villa 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8,232.98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$18,524,205.00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$23,199,938.00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Palacio Municipal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 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$1,194,830.00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Blvd. Benito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Juárez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Centro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1405E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Subdelegación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Zona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Centro, Dirección</w:t>
            </w:r>
            <w:r w:rsidR="0006092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Desarrollo </w:t>
            </w:r>
            <w:r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Económico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1,200.00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$2,805,000.00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$1,560,000.00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VS-103-012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Ak</w:t>
            </w:r>
            <w:r w:rsidR="001405E1"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ukulcan, Col. Villas de Siboney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/ autorizado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ocupación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200 m2. por III Ayuntamiento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1,440.27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$864,162.00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ET-005-001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Carretera libre Tijuana-Ensenada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Seguridad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pública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primo tapia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238.73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$299,180.00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$1,002,612.00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AZ-053-188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Playa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Concepción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, Punta Azul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Proyecto de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 xml:space="preserve"> construcción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de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tenístico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7,232.06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$6,508,854.00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$16,798,095.00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CU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128</w:t>
            </w:r>
            <w:r w:rsidR="00B26BCD" w:rsidRPr="00B26BCD"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  <w:t>-</w:t>
            </w: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021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Fracc. Cumbres de Rosarito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Sup. 250 M2. dispensario medico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17,947.61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$8,973,805.00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$2,887,040.00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EM-000-006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Zona de Uso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Común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Gran parque/lienzo charro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523,037.80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$62,764,536.00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$20,972,723.00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LR-009-011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C.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Gladiolas Fracc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. Los Ramos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Caseta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policía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2,818.275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$1,409,135.00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$197,899.48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AC-196-600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Constitución C. Ramón Ramírez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TONATZIN, 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5,790.937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$4,194,010.50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$2,951,792.00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RT-038-001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Calle del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Ciprés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Zona Centro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Sección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Playa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s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IMAC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6,400.00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$10,880,000.00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$978,863.00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RO-002-169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Cynthia Bucardo Campos Fracc. Rosamar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Cancha pasto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sintético</w:t>
            </w: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 fut sala 07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3,962.14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$4,358,354.00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$3,271,241.00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PS-006-001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Segovia, Playas de Santander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1,495.16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$1,196,128.00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$1,184,946.00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VM-050-003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Ave. Mar de Bering, Col. Vista Marina 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Canchas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y cancha empastada futbol 7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6,156.60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$3,078,300.00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$3,159,745.00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VB-119-001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Villa Bonita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usos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,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tenis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3,778.07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$2,266,836.00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$2,456,122.00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IN-000-001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Col. Independencia C. Ignacio López Rayón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canchas de soft boll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20,175.280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$17,06</w:t>
            </w:r>
            <w:bookmarkStart w:id="0" w:name="_GoBack"/>
            <w:bookmarkEnd w:id="0"/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2,487.00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$1,986,225.00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 xml:space="preserve">BJ-070-001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Ave. Don Luis de la Rosa, Col. Amp. B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.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 Juárez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Seguridad publica Zona norte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7,436.890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$7,436,890.00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$2,000,000.00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LO-004-001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Isla Mujeres, Lomas de Coronado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Cancha de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usos múltiples</w:t>
            </w: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/centro interactivo joven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11,366.90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$8,525,175.00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$1,120,076.00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RF-112-029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C. Venustiano Carranza, Col. Reforma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 xml:space="preserve">Parque Conchita </w:t>
            </w:r>
            <w:r w:rsidR="001405E1" w:rsidRPr="001405E1">
              <w:rPr>
                <w:rFonts w:ascii="Arial Unicode MS" w:eastAsia="Arial Unicode MS" w:hAnsi="Arial Unicode MS" w:cs="Arial Unicode MS"/>
                <w:sz w:val="12"/>
                <w:szCs w:val="12"/>
              </w:rPr>
              <w:t>Cantú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sz w:val="12"/>
                <w:szCs w:val="12"/>
              </w:rPr>
              <w:t>57,872.71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$45,140,713.80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$316,866.55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RX-132-034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Fracc. Villa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turística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Auditorio Unidad </w:t>
            </w:r>
            <w:r w:rsidR="001405E1" w:rsidRPr="001405E1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Ernesto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 xml:space="preserve"> Ruffo Appel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7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288.3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$11,661,280.00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$11,365,210.00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spacing w:after="0" w:line="240" w:lineRule="auto"/>
              <w:rPr>
                <w:rFonts w:ascii="Arial Unicode MS" w:eastAsia="Arial Unicode MS" w:hAnsi="Arial Unicode MS" w:cs="Arial Unicode MS"/>
                <w:bCs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bCs/>
                <w:sz w:val="12"/>
                <w:szCs w:val="12"/>
              </w:rPr>
              <w:t>RR-004-003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Col. Obrera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Unidad deportiva Emiliano Zapata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12</w:t>
            </w:r>
            <w:r w:rsidR="00B26BCD"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  <w:t>,</w:t>
            </w: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885.95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$15,463,104.00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40404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404040"/>
                <w:sz w:val="12"/>
                <w:szCs w:val="12"/>
              </w:rPr>
              <w:t>$2,742,041.00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B26BCD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B26BCD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Edificios </w:t>
            </w:r>
            <w:r w:rsidR="001405E1" w:rsidRPr="00B26BCD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públicos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$22,692,692.00</w:t>
            </w:r>
          </w:p>
        </w:tc>
      </w:tr>
      <w:tr w:rsidR="00060921" w:rsidRPr="001405E1" w:rsidTr="001405E1">
        <w:trPr>
          <w:trHeight w:hRule="exact" w:val="173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S/C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Plan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Libertador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 xml:space="preserve">Cetro Comunitario Angela </w:t>
            </w:r>
            <w:r w:rsidR="001405E1" w:rsidRPr="001405E1"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Alemán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$1,542,200.79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Zofemat programa playas limpias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  <w:p w:rsidR="00060921" w:rsidRPr="001405E1" w:rsidRDefault="00060921" w:rsidP="001405E1">
            <w:pPr>
              <w:spacing w:line="240" w:lineRule="auto"/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spacing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$304,000.00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Unidad Deportiva Ampliación Plan Libertador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color w:val="000000"/>
                <w:sz w:val="12"/>
                <w:szCs w:val="12"/>
              </w:rPr>
              <w:t>$4,050,000.00</w:t>
            </w:r>
          </w:p>
        </w:tc>
      </w:tr>
      <w:tr w:rsidR="00060921" w:rsidRPr="001405E1" w:rsidTr="00B26BCD">
        <w:trPr>
          <w:trHeight w:hRule="exact" w:val="173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20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060921" w:rsidRPr="001405E1" w:rsidRDefault="0006092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0921" w:rsidRPr="001405E1" w:rsidRDefault="00060921" w:rsidP="0006092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1405E1" w:rsidRPr="001405E1" w:rsidTr="00B26BCD">
        <w:trPr>
          <w:trHeight w:hRule="exact" w:val="173"/>
        </w:trPr>
        <w:tc>
          <w:tcPr>
            <w:tcW w:w="846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1405E1" w:rsidRPr="001405E1" w:rsidRDefault="001405E1" w:rsidP="001405E1">
            <w:pPr>
              <w:ind w:left="73"/>
              <w:rPr>
                <w:rFonts w:ascii="Arial Unicode MS" w:eastAsia="Arial Unicode MS" w:hAnsi="Arial Unicode MS" w:cs="Arial Unicode MS"/>
                <w:sz w:val="12"/>
                <w:szCs w:val="12"/>
              </w:rPr>
            </w:pPr>
          </w:p>
        </w:tc>
        <w:tc>
          <w:tcPr>
            <w:tcW w:w="772" w:type="dxa"/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00" w:type="dxa"/>
            <w:tcBorders>
              <w:right w:val="single" w:sz="4" w:space="0" w:color="auto"/>
            </w:tcBorders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color w:val="000000"/>
                <w:sz w:val="12"/>
                <w:szCs w:val="20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05E1" w:rsidRPr="001405E1" w:rsidRDefault="001405E1" w:rsidP="001405E1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2"/>
                <w:szCs w:val="12"/>
              </w:rPr>
            </w:pPr>
            <w:r w:rsidRPr="001405E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2"/>
                <w:szCs w:val="12"/>
              </w:rPr>
              <w:t>$144,926,542.78</w:t>
            </w:r>
          </w:p>
        </w:tc>
      </w:tr>
    </w:tbl>
    <w:p w:rsid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p w:rsidR="003D7913" w:rsidRPr="00E47E62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3D7913" w:rsidRPr="00E47E62" w:rsidSect="003D7913">
      <w:headerReference w:type="default" r:id="rId6"/>
      <w:footerReference w:type="default" r:id="rId7"/>
      <w:pgSz w:w="12240" w:h="15840" w:code="1"/>
      <w:pgMar w:top="3969" w:right="720" w:bottom="1582" w:left="720" w:header="709" w:footer="709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EDB" w:rsidRDefault="00582EDB" w:rsidP="005E428C">
      <w:pPr>
        <w:spacing w:after="0" w:line="240" w:lineRule="auto"/>
      </w:pPr>
      <w:r>
        <w:separator/>
      </w:r>
    </w:p>
  </w:endnote>
  <w:end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Default="003D7913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07605" cy="571500"/>
          <wp:effectExtent l="0" t="0" r="0" b="0"/>
          <wp:wrapNone/>
          <wp:docPr id="10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 w:rsidR="00367EBB">
      <w:rPr>
        <w:noProof/>
        <w:sz w:val="14"/>
        <w:szCs w:val="14"/>
      </w:rPr>
      <w:t>1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 w:rsidR="005E2DE5">
      <w:rPr>
        <w:sz w:val="14"/>
        <w:szCs w:val="14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EDB" w:rsidRDefault="00582EDB" w:rsidP="005E428C">
      <w:pPr>
        <w:spacing w:after="0" w:line="240" w:lineRule="auto"/>
      </w:pPr>
      <w:r>
        <w:separator/>
      </w:r>
    </w:p>
  </w:footnote>
  <w:footnote w:type="continuationSeparator" w:id="0">
    <w:p w:rsidR="00582EDB" w:rsidRDefault="00582EDB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3E6" w:rsidRDefault="000600E0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E0731F0" wp14:editId="2513AEAA">
          <wp:simplePos x="0" y="0"/>
          <wp:positionH relativeFrom="margin">
            <wp:align>center</wp:align>
          </wp:positionH>
          <wp:positionV relativeFrom="paragraph">
            <wp:posOffset>-113716</wp:posOffset>
          </wp:positionV>
          <wp:extent cx="2045335" cy="1347470"/>
          <wp:effectExtent l="0" t="0" r="0" b="5080"/>
          <wp:wrapNone/>
          <wp:docPr id="9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</w:t>
          </w:r>
          <w:r w:rsidR="00E35737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EDIFICIOS Y CONSTRUCCIONES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1 DE </w:t>
          </w:r>
          <w:r w:rsidR="0064460F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MARZO DE 2018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79"/>
    <w:rsid w:val="000212B6"/>
    <w:rsid w:val="000600E0"/>
    <w:rsid w:val="00060921"/>
    <w:rsid w:val="000634F1"/>
    <w:rsid w:val="0007050D"/>
    <w:rsid w:val="000A1C18"/>
    <w:rsid w:val="000E0CA5"/>
    <w:rsid w:val="00106ABA"/>
    <w:rsid w:val="001405E1"/>
    <w:rsid w:val="0015376B"/>
    <w:rsid w:val="001B436D"/>
    <w:rsid w:val="00261EA9"/>
    <w:rsid w:val="00297BAF"/>
    <w:rsid w:val="002A77F3"/>
    <w:rsid w:val="002D064B"/>
    <w:rsid w:val="00367EBB"/>
    <w:rsid w:val="003B792E"/>
    <w:rsid w:val="003D7913"/>
    <w:rsid w:val="00431679"/>
    <w:rsid w:val="00442C93"/>
    <w:rsid w:val="0048120A"/>
    <w:rsid w:val="00497A5C"/>
    <w:rsid w:val="00565264"/>
    <w:rsid w:val="00582EDB"/>
    <w:rsid w:val="005E2DE5"/>
    <w:rsid w:val="005E428C"/>
    <w:rsid w:val="0064460F"/>
    <w:rsid w:val="006B66ED"/>
    <w:rsid w:val="006D67CC"/>
    <w:rsid w:val="007610DE"/>
    <w:rsid w:val="00792ABC"/>
    <w:rsid w:val="007D0FAD"/>
    <w:rsid w:val="00822FA5"/>
    <w:rsid w:val="00831038"/>
    <w:rsid w:val="008A1A50"/>
    <w:rsid w:val="00925FC3"/>
    <w:rsid w:val="00983ACE"/>
    <w:rsid w:val="00A84AEB"/>
    <w:rsid w:val="00A9378B"/>
    <w:rsid w:val="00AE1D86"/>
    <w:rsid w:val="00B26BCD"/>
    <w:rsid w:val="00BC6C4D"/>
    <w:rsid w:val="00C423AE"/>
    <w:rsid w:val="00CC1FE4"/>
    <w:rsid w:val="00D566B8"/>
    <w:rsid w:val="00DB5836"/>
    <w:rsid w:val="00E35737"/>
    <w:rsid w:val="00E47E62"/>
    <w:rsid w:val="00E74FBD"/>
    <w:rsid w:val="00EB03E6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2558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Elizabeth Tovar Servin</cp:lastModifiedBy>
  <cp:revision>2</cp:revision>
  <cp:lastPrinted>2018-04-26T19:26:00Z</cp:lastPrinted>
  <dcterms:created xsi:type="dcterms:W3CDTF">2018-04-26T19:27:00Z</dcterms:created>
  <dcterms:modified xsi:type="dcterms:W3CDTF">2018-04-26T19:27:00Z</dcterms:modified>
</cp:coreProperties>
</file>